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direct current engines. A 20-50 kHz pulse control 
signal with pulse modulation can be used for controlling of the rotational speed of the engine, with a measuring pause of some milliseconds to establish the beginning of the measuring and to measur the frequency of the generated electromoving force of the direct current engine. The frequency is directly proportional to the absolute rotational speed of the engine.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