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compound machine for soil cultivating relates to the agriculture and can 
be used for soil tillaging after ploughing.
That machine comprises a primary tillaging device with passive working parts, a clod shredder with passive and active working parts, a rolling device, which are disposed in a consecutive order. If the soil structure is changed, the machine can crush clods in the active working conditions. It is ensured by the shredder construction and its gear. The clod shredder is like a horizontal grilled roller, and pivots its make the passive crushing of clods. The plates crush clods in the active working conditions. The plates are stable fixed to the radial pivots of the roller. The gear of the roller not only turns the clod shredder, but also takes out the roller pivots from any contact with soil (the roller crushes by the plates).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