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gamybos pramonei ir gali būti pritaikytas makaronų gamybai.@Makaronai, pagaminti pagal šį išradimą, pasižymi tuo, kad jų sudėtyje papildomai yra jūros kopūstų, kurių kiekis sudaro nuo 0,1 iki 10 % tešlos masės, praturtinančių makaronus tokia biologiškai aktyvia medžiaga, kaip jodas. Makaronų receptūra sudaryta taip, kad gaunamas puikus organoleptiškai suderintas produktas, turintis dar ir dietinę-profilaktinę vertę.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