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Invention relates in general to lasers, and more specifically to very stable solid state short pulse lasers, in particular to passively-actively mode-locked picosecond lasers employing electrooptical negative feedback circuit to control losses of optical radiation in laser cavity, having mirrors (1) and (2) forming a laser cavity, short optical pulse generation scheme employing passive mode-locking, laser rod (4) and cavity dumping circuit and all mentioned optical radiation control means are driven by control unit (12) comprised in negative feedback circuit. Novelty is a cavity branch and circuit of short optical pulse route to cavity branch driven by above mentioned control unit and mirror (7) located in cavity branch and forming together with laser rod (4) and mirror (2) additional cavity for regenerative optical pulse amplification.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