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aprašomi Xa faktoriaus inhibitoriai su neutralia P1 specifine grupe, kurių formulė (I),  arba jų  farmaciškai priimtinos druskos, kurioje R ir E gali būti grupės, tokios kaip metoksigrupė arba halogenas.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