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Novel compounds, compositions  and methods effective for the prevention and treatment of mast-cell mediated inflammatory disorders are described. A preferred aspect of the invention are compounds of formula (II) in which: the dashed lines independently represent optional bonds; each R2 independently is (C1-6)alkyl, (C1-6)alkyloxy, halo or hydroxy; each R3 independently is (C1-6)alkyl, (C1-6)alkyloxy, halo or hydroxy; X3 is -C(O)- or -CR7R8-, X8 is -CH(R1)n1- or -C(R1)n1=, wherein R1 is amino(N1-4)azolidinyl, amino(N1-4)azolyl, (N1-4)azolidinyl, (N1-4)azolyl, -NHC(NH)NR9R9, -C(NR9)R9, -C(NH)NHR10, -C(NH)NR10R10 or -(CR11R11)yNH2, or X8 is -N= or -NH(R1)n1-, wherein R1 is -C(NR9)R9, -C(NH)NHR10 or -C(NH)NR10R10, wherein each R9 independently is hydrogen or (C1-6)alkyl and each R10 independently is (C1-6)alkyl; and X9 is -CH(R4)- or -C(R4)=, wherein R4 is -R12, -OR12, -N(R13)R12, -SR12, -S(O)R12, -S(O)2R12, -S(O)2OR12, -S(O)2N(R13)R12, -N(R13)S(O)2R12, -C(O)R12, -C(O)OR12,  -C(O)N(R13)R12, -N(R13)C(O)R12, -OC(O)N(R13)R12, -N(R13)C(O)OR12,  -(CH2)n4N(R13)C(O)N(R13)R12, -OP(O)(OR13)OR12 or -C(O)N(R14)CH(COOH)R12, or X9 is -N= or -N(R4)-, wherein R4 is -C(O)R12, -C(O)N(R13)R12, -OC(O)N(R13)R12 or -C(O)N(R14)CH(COOH)R12, wherein R12, R13 and R14 are as defined in the Summary of the Invention; R5 is hydrogen or (C1-4)alkyl, R6 is hydrogen or (Ci1-4i) alkyl, which alkyl optionally is substituted with one to twosubstituents independently selected from (C1-4)alkyloxy, hydroxy and sulfo, R7 is hydrogen or methyl and R8 is hydrogen, methyl or hydroxy.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