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application describes nitrogen containing heteroaromatics and derivatives thereof of formula (I) or pharmaceutically acceptable salt forms thereof, wherein rings D-E represent guanidine mimics, which are useful as inhibitors of factor Xa.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