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DNA encoding a plant phosphoribosyl transferase (QPRTase) enzyme, and constructs comprising such DNA are provided. Methods of altering quinolate phosphoribosyl transferase expression are provided.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