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automobile industry.@A car engine is blocked by a slide (2) which is disposed in a spacer (1) contained in an exhaust pipe. The slide (2) can change its position in a 90° angle with respect to the longitudinal central axis of the exhaust pipe. The slide (2) is controlled by a lever (4) which is connected to a control system: the pneumatic  system of the car with a controlling pneumocylinder (5) or an electromagnet (6) which is fixed to the car body or a manual mechanism line (7).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