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elektrai laidžių dangų ant dielektriko paviršiaus gavimo būdas, kuris gali būti panaudotas įvairiose pramonės srityse paruošti dielektrikų paviršius elektrocheminei metalizacijai, ypač nikeliavimui. Šiuo būdu elektrai laidžios dangos gaunamos, kai gaminius iš dielektriko po  ėsdinimo nuosekliai apdoroja metalo amoniakatiniame tirpale, vandenyje ir sulfidinimo tirpale, kai pagal išradimą dielektriko paviršių apdoroja metalo  amoniakatiniame tirpale, kuriame yra 0,1-1,0 M kobalto sulfato ir amonio hidroksido iki pH 9-12.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