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building construction. An object of the invention is to increase technological posibilities of producing concrete product. A lower part of the form (1) is filled up with a first layer (2) of a moist concrete mixture, and during working of hydraulic cylinders (3), is pressed with an upper part (4) of the form. The first layer (2) is compacted by vibration. A free volume (A) is formed between a surface of the first layer (2) and the upper part (4) of the form. When the upper part (4) of the form is lifted up and the hydraulic cylinders (3) are worked, the free volume (A) is filled up with a second layer (5) of the moist concrete mixture. During working of the hydraulic cylinders (3) the second layer (5) is also pressed with the upper part (4) of the form and is compacted by vibration.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