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 engineering. The cascade water cooler consists of a water supply header (1), a cooling system (2) comprised polypropylene or polyvinylchloride corrugated sheets (4, 5) placed near each other, wherein the sheets (5) are formed in such way that their waves would make an angle of 60-90 o in respect of waves of next sheets, stainless metal screen (7) arranged over a cooling unit (3), and hollow plastic small balls (6) with 35-40 mm diameter placed in lines over the stainless metal screen (7) and forming dinamical cooling layer for hot water, a screen (8) for water splashes, a cooling fan (10), and a cooled water collector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