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sorbent for iodine, which is prepared by impregnating a activated charcoal with aqueous solution of 1 to 4 % of polydimethyldiallilammonium iodide. The charcoal can beused granulated or fibre structure. The sorbent is useful in special technologies or waste processing for bounding iodine and removing them from the gass in the adsorbers.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