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Apparatus for cleaning a window of a vehicle, including a vessel, having an inlet through which a washing fluid is received from a reservoir and an outlet through which the fluid is discharged for cleaning the window. There is a heating element for heating the fluid in the vessel, which element preheats the vessel before the washing fluid is received therein, whereby at least an initial quantity of the fluid is rapidly heated and discharged from the vessel.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