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which limits the drive of transport means from drive part of the roads. A barrier includes static and hanging blocks. A static block comprises a vertical signpost which is fixed in some depth of a ground. Protective profile belt are fixed one on another by two series to the signpost. A hanging element is the protective profile belt. The static and hanging belts are connected freely between itselves by ropes which are disposed along concave belts through holes in the signposts and through lugs which are fixed to the belts. The both protective profile belts can be deformed in stroke time. The belts are connected between itselves by flexible elements. 
The protective profile belts are deformed in the interaction of transport means and a barrier, if the stroke is more powerful the ropes are deformed too.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