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Aprašomi dipeptidiniai saldikliai, kurie yra N-[N-(3,3-dimetilbutil)-L-   aspartil]-L-fenilalanino 1-metilo esterio druskos, atvaizduojamos formule (I), kurioje X- yra pasirinktas iš grupės, susidedančios iš Cl-, HSO4-, H2PO3-, citrato, HCO3-, fumarato, malato, maleato, tartrato, acetato, benzoato arba gliukonato. Taip pat aprašomas skystas, mažai kaloringas saldiklis, turintis šio išradimo druskų.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