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duonos-pyrago gamybos sričiai. Pareikšta kompozicija pyrago gaminiui, susidedanti iš: kvietinių miltų - 90-110, cukraus - 0,1-8,0 arba sirupo A - 0,11-9,0 ir/arba saldiklio - 0,001-0,023, presuotų mielių - 0,8-5,0 arba džiovintų mielių - 0,20-1,26 arba sausų mielių - 0,26-1,66, druskos - 0,7-2,0, miltų pagerintojo 0,1-2,5, raudonojo palmių aliejaus - 0,5-7,0 kg, vandens - 48 l, ir, pasirinktinai, 1-10 kg priedų, parinktų iš grupės, susidedančios iš džiovintų arba šviežių vaisių ir uogų, įvairių augalų sėklų (sezamo, moliūgų sėklos, linų sėmenys, saulėgrąžų branduoliai, aguonos, įvairūs riešutai), jūros kopūstų, kremų, šokolado. Raudonasis palmių aliejus suteikia gaminiui specifinį skonį, kvapą ir išvaizdą ir žymiai pagerina jo maistines savybes.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