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a confectionary industry, in particular, to a manufacturing a batter spongy confectionary  and may be used for the manufacturing coated zephyr by a continuous process.@The object of the present invention is providing a more extended shelf life of coated zephyr.@The continuous process for the manufacturing coated zephyr includes steps of preparing a furcellarane-sugar-mollases syrup from a solution of furcellarane adding a buffering salt, sugar and molasses thereto and evaporating a formed solution; preparing a mixture  of zephyre composition from molasses, egg albumen and said furcellarane-sugar-molasses syrup and flavour; battering said mixture while pumping compressed air; forming zephyr  mass bodies by extruding onto a continuously moving conveyer belt; cooling said bodies and coating, for exampes, with a chocolate couverture. According the invention, sodium citrate is used like buffering salt and the mixture of zephyre is battering until the density of the zephyr mass obtained is in the range from 470 to 570 of kg/m3.@The zephyr mass body obtained by the process of the invention consists of (in mass %):@sugar syrup  64-68@molasses  17-25@furcellarane  0,9-2,7@sodium citrate 0,1-0,3@egg albumen  6-12@food grade dye and/or aromatizer and/or flavour     0,05-0,5.</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