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dviračių gamybos sričiai, konkrečiai, susijęs su papildomos varomosios jėgos suteikimu dviračio varančiajam (užpakaliniam) ratui. Dviračio balansinę pavarą sudaro prie užpakaliniorato ašies iš abiejų rato pusių standžiai pritvirtintos plokštelės, sudarančios 40 - 50  kampą su horizontale, kai dviračio rėmas tvirtinimas prie pakilusių plokštelių galų ir kai bent vienos plokštelės antrasis galas per spyruoklę tvirtinamas prie rėmo. Spyruoklė turi tamprumą reguliuojantį varžą.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