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bicycle production field, in particular to give an additional force for a drive wheel of the bicycle. The balance drive of the bicycle consists of plates fixed rigidly to an axle of the back wheel  on both sides of the wheel. The plates make an angle of about 40 to 50 degrees with the horizontal. A bicycle frame is fixed to the first ends of the plates, the second end of at least one plate is fixed to the frame through a spring. The spring has a screw-bolt regulated elasticity of the spring.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