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internetinei informacijos supersparčiojoje atmintinėje sistemai, jos konstrukcijai ir užsakymų interneto informacijos rinkmenoms aptarnavimo internetinėje informacijos saugojimo sistemoje būdui. Sistema yra sudaryta kaip dviejų pakopų informacijos saugojimo sistema. Siekiant sumažinti centrinės tarnybinės rinkmenų stoties (3) apkrovimą, tarpinis įrenginys (2) sujungia vietines sistemos tarnybines stotis (1) su centrine tarnybine rinkmenų stotimi  (3). Šis įrenginys palaiko ryšį su vietinėmis tarnybinėmis stotimis pagal protokolą, naudojamą ryšiui tarp tarnybinių supersparčios atminties stočių. Užsakydamas  interneto informacijos rinkmeną centrinėje tarnybinėje rinkmenų stotyje, įrenginys naudoja SQL (Structured Query Language) užklausą. Tuo būdu, centrinė tarnybinė rinkmenų stotis (3) pirmiausia yra skirta atsakyti į atviras SQL užklausas.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