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producing decorative concrete articles. The invention allows to form the decorative concrete articles having prefabricated decorative concrete elements which are also elements of a device in which the article is formed. In according with the purposed method, the article is formed from the prepared concrete when a dry mixture of cement and gravel is sifted before stirring it with water. The prepared concrete is brought into the device in a fine layer and compacted, then on this layer there is brought the second layer and also compacted. At least one element of the device, in which the article is formed, is a prefabricated decorative element and at least one detail of the device is fixed to the prefabricated element of the article.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