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pateikiamas elektrai laidžių dangų ant dielektriko paviršiaus gavimo būdas, kuris  gali būti panaudotas įvairiose pramonės srityse paruošti dielektrikų paviršius selektyviai elektrocheminei metalizacijai, ypač nikeliavimui. Šiuo būdu elektrai laidžios dangos gaunamos, kai gaminius iš dielektriko ėsdina rūgščiuose kambario temperatūros tirpaluose, turinčiuose MnO4- arba S2O82-, arbaJO4-, arba H2O2, po to apdoroja kobalto aminatiniame tirpale, turinčiame aminų iki pH 8-10, nuplauna vandenyje, parūgštintame iki pH 1-5 arba pašarmintame vandenyje iki pH 9-14 ir dar apdoroja sulfidinimo tirpale.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