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modular display and container for products comprising three parts, a first part being the cover or upper head, formed by a dome having  a pair of opposite concavities fitting over a second intermediate modular part comprised by an annular body of reduced height, into which a large diameter cylindrical laminar body appears raising from its annular base as per an inclined plane forming a narrow frustoconical portion bearing means for holding lollypops, said means being comprised by a series of small rectangular windows distributed as a crown, evenly separated between each other and flanked bycorresponding ribs; the wall forming the module raising in a cylindrical manner passing the height of the inner core, then turning outwardly forming a frustoconical crown portion having a rounded annular ridge, from which it descends in a cylindrical way to a level lower than corresponding to the central core, from which an undulated laminar portion projects outwardly as per an angle, said portion being formed by a plurality of semicircular large undulations separated by corresponding small radius semicircular depressions, completing towards the base, without reaching its plane, by means of acylindrical skirt provided with a plurality of rectangular notches, the upper part of which has semicircular shape, the width of which is the same as that of the mentioned windows, both mating coaxially with the small radius depressions and other rectangular openings mating with the bottom of the peripheral throat defined by the undulated laminar strip and the outer contour of the crown portion; said throat being crossed at a point by a radial stop partition; the third modular part being comprised by a conventional container.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