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applicants have discovered novel chimeric and humanized anti-human CD40 antibodies which block the interaction beteen gp39 and CD40. The anti-CD40 antibodies of the present invention are effective in modulating humoral immune responses against T cell-dependent antigens, collagen induced arthritis, and skin transplantation, and are also useful for their anti-inflammatory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