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electrical engineering and can be used for producing  and operating of synchronous machines for control electromagnetic parameters of it. A measuring method of direct - axis synchronous inductive reactance of a synchronous machine is characterized of that, a reactance is fixed on ratios of voltage and current, a star voltage U, a current I an electromotive force E, an angle ( of power factor, and an angle  ( between a current and an electromotive force E is measured for fixing a direct - axis synchronous inductive reactance. An active resistance R is temperature function of a winding. A direct - axis synchronous inductive reactance xd is expressed by a formula:@@</w:t>
        <w:tab/>
        <w:tab/>
        <w:t>E-U cos ((-() - IR cos (@    Xd   (  ---------------------------------------------------------@</w:t>
        <w:tab/>
        <w:tab/>
        <w:t xml:space="preserve">           I sin (@@@A dependence of a direct - axis synchronous inductive reactance upon a saturation of magnetic circuit of a machine is determined by changing an electromotive force 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