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 didelės vaisto įkrovos enterine danga padengta farmacinė kompozicija, į kurią įeina šerdis, kurioje yra jautraus mažam aplinkos pH (mažesniam nei 3) vaisto, tokio kaip ddl; geriausia, kai ši kompozicija yra granulių, turinčių enterinę dangą, sudarytą iš metakrilo rūgšties kopolimero ir minkštiklio, ir papildomą dangą, į kurią įeina nuo sukibimo apsauganti medžiaga, formos. Šios taip vadinamos granulės turi puikų atsparumą suardymui, esant pH mažesniam nei 3, bet turi puikias vaisto išskyrimo savybes, esant pH didesniam nei 4,5. Taip pat  aprašytas naujas tokios farmacinės kompozicijos pagaminimo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