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paprastuoju riedėjimo guoliu be apkabos elemento ir be slydimo trinties, guolį sudaro vidinis riedėjimo takelio žiedas, išorinis riedėjimo takelio žiedas, daugybė riedėjimo elementų, išdėstytų tarp vidinių ir išorinių riedėjimo takelių žiedų, daugybė pozicinių riedėjimo elementų ir du poziciniai žiedai. Kiekvienas pozicinis riedėjimo elementas išdėstytas tarp dviejų gretimų riedėjimo elementų ir kontaktuoja su jais. Poziciniai žiedai išdėstyti grioveliuose ant dviejų minėtų pozicinių riedėjimo elementų galų ir palaiko riedėjimo kontaktą su jais.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