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Compounds that inhibit the peptidyl-prolyl isomerase (rotamase) enzyme activity of the FK-506 binding protein (FKBP) and compositions comprising these compounds are described. The FKBP-inhibiting compounds have a bicyclic [3.3.1], [4.3.1] or polyciclic azaamide nucleus. Pharmaceutical compositions containing such compounds help stimulate the outhgrowth of neurites in nerve cells and augmenting nerve regeneration. Methods of treating nerve cells with such compositions are useful to promote repair of neuronal damage caused by disease and physical trauma.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