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antenna arrangement icludes an antenna reflector (10), a transceiver element (11) and a signal detection unit (12) having a signal converter (121-122) and a computing unit (123) for generating in response to incoming signals control signals for controlling the alignment of the antenna reflector (10) with a target object. The signal converter (121-122) is adapted to reduce its bandwidth automatically and incrementally from a requisite maximum frequency range to narrow band frequency range. Changes in the direction of the antenna reflector are detected through the medium of a movement detection unit (13) that includes 3d - sensors (131, 132, 133). Mechanical control of the alignment direction of the antenna reflector (10) is effected with the aid of a drive unit (15).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