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an aP2 inhibitor or a combination of an aP2 inhibitor and another antidiabetic agent such as metformin, glyburide, troglitazone and/or insulin for use in treating diabetes and related diseases, especially Type II diabetes.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