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windmill powerplant that uses wind energy, wherein said windmill powerplant is made in the shape of an electricity-generating assembly which is mounted on a stand and comprises at least the following members: a turbine (1) provided with a nozzle-type apparatus (2) and mechanically coupled to a generator (3); a central housing (4); a front annular housing (5) including at least one turbine inlet channel (6) and defining together with the central housing a turbine outlet channel (7); and an annular outer housing (8) defining together with the central housing a diffusion outlet channel (9). The electricity-generating assembly further includes an additional annular housing (10) defining together with the outer surfaces of the front and central housings a first intermediate channel (11) that first narrows and then widens and that communicates in the intermediate portion with the turbine outlet channel (7). The additional housing (10) also defines together with inner surface of the outer housing a second intermediate channel (12) that communicates together with the first intermediate channel with the diffusion outlet channel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