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Pelkinės vingiorykštės preparato gamybos būdas priklauso biomedicinos sričiai, ir būtent priešreumatinių augalinių preparatų gamybos būdų grupei. Darbo tikslas - sukurti efektyvesnį pelkinės vingiorykštės preparato gamybos būdą. Tikslas pasiekiamas tuo, kad nesmulkintą žiedynų masę padžiovina 25-30 oC temperatūroje 24 val., ją užpila 60 %  etanoliu masės dalių santykiu 1:5, laiko 14 dienų kambario temperatūroje, pamaišant 3 kartus per dieną po 2 min., nufiltruoja ir gauna preparatą, kurio pH&gt;5,9 ir kuris turi savo sudėtyje &gt;40 % etanolio.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