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ir yra skirtas pagaminti kokybišką geriamą vandenį.@Išradimo tikslas - gazuoto vandens skoninių, maistinių ir naudingų organizmui savybių pagerinimas ir naudingo poveikio padidinimas. Išradimo tikslas pasiekiamas tuo, kad  vandenį prisotina organizmui naudingu veikliu elementu. Išradimo naujumas yra tas, kad išvalytą nuo priemaišų artezinį, vandentiekio, mineralinį arba šaltinio vandenį prisotina 3-5 g/l deguonies, veikiant ne mažiau kaip 3 at slėgiu.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