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There is provided granules for the production of flash-melt pharmaceutical oral dosage forms. In addition to one or more medicaments, the granules are composed of an excipient combination consisting of a superdesintegrant, a dispersing agent, a distributing agent, and a binder and may also include other conventional ingredients such as sweetening and flavoring agents. The subject granules are advantegeous in that they are stable and can be prepared without the aid of solvents and without the need for special environments or handling. Dosage forms, especially tablets, prepared therefrom on conventional equipment disintegrate in the mouth in under about twenty five seconds.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