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įtaisu aktyvaus agento kompozicijos įvedimui į žmogaus plaučius. Aktyvaus agento kompozicija gali būti sausų miltelių pavidalu, gali būti aerozolio pavidalu arba mišinyjesu disperguojančiu agentu. Aktyvaus agento kompozicija įvedama pacientui, esant mažam įkvepiamo srauto greičiui pradiniu momentu, siekiant padidinti aktyvaus agento bioprieinamumą.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