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Rankiniu būdu išardomas blokas (21), sudarytas iš pirmojo bloko elemento (22), antrojo bloko elemento (23) ir rankiniu būdu išardomų vertikalių kryžminių ryšių priemonių (24), jungiančių pirmąjį bloko elementą (22) su antruoju bloko elementu (23). Rankiniu būdu išardomos vertikalių kryžminių ryšių priemonės (24)  sulaužomos rankomis tam, kad atskirtų pirmąjį bloko elementą (22) nuo antrojo bloko elemento (23), panaudojant vieno bloko elemento rankinį svirtinio kėlimą kito bloko elemento atžvilgiu. Šio išradimo rankiniu būdu išardomas blokas (21) gali būti rankiniu būdu išardytas mažiausiai į du bloko elementus, kurie gali būti panaudoti statant konstrukcijas, pavyzdžiui, sienas ar kitas panašias.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