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manually breakable block (21) comprising a first block component (22), a second block component (23) and a manually breakable bridging means (24) connecting the first block component (22) to the second block component (23). The manually breakable bridging means (24) is manually breakable so as to separate the first block component (22) and the second block component (23) by application of a manual levering action on one block component relative to the other block component. The manually breakable block (21) of the present invention may be manually broken into at least two block components which may be used to built structures such as walls or the like.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