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directed to aryl and heterocyclyl substituted pyrimidine derivatives selected from formulae (I), (II) and (III), wherein Z1, Z2, R1, R2, R3, R4, R5 and R6 are defined herein. These compounds are useful as anti-coagulants.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