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aP2 inhibiting biphenyl containing heterocyclic compounds are provided which are useful for treating diabetes and related diseases, especially Type II diabetes, employing such aP2 inhibitor or a combination of such aP2 inhibitor and another antidiabetic agent such as metformin, glyburide, troglitazone and/or insulin.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