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statybinių medžiagų gamybos ir ekologijos sritims ir gali būti panaudotas antrinių medžiagų perdirbimo pramonėje, o taip pat statybose, buitiniuose ir pramonės gaminiuose, bei žemės ūkyje. Medžiaga - pluoštinė kompozicija susideda iš bent trijų sluoksnių: nešančio sluoksnio, apsauginio dengiamojo sluoksnio, dengiančio bent vieną nešančio sluoksnio pusę, ir pereinamojo sluoksnio, kai nešančio ir apsauginio dengiamojo sluoksnio lietimosi pusės prasiskverbia viena į kitą.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