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building materials industry and ecology. The product of invention is for use in the industry of waste materials recycling, in building and in agriculture. The material claimed consists at least three layers: a carrying layer, protective cover which covers at least one side of a carrying layer, and a transitional layer, and a carrying with a protective cover penetrates into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