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valymo technikai, būtent kinetinių pilno abrazyvinio mišinio paruošimo valymo tūtų grupei. Inžektorinę valymo tūtą sudaro antgalis (1), įstatytas į konfuzoriaus žiedo formos angą (2), konfuzorius (3), turintis nupjautinio kūgio formą, difuzorius (4). Pereinamosios dalies ir konfuzoriaus žiedo formos angos skersmenų santykis yra D4/D1 = 1/1.80, antgalio išorinio skersmens irpereinamosios dalies skersmens santykis yra D2/D4 = 1/1.25, o antgalio vidinio skersmens ir pereinamosios dalies skersmens santykis yra D3/D4 = 1/1.65.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