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 xml:space="preserve">Disclosed is a data processing system using a dual monitor, on which separate contents are displayed respectively, as a display device.  The data processing system includes: a memory providing a data processing area using programs; an input device for inputting data; a first VGA generating screen data for a result processed by programs; a second VGA generating screen data for a result processed by programs and different from the contents displayed by the first VGA; a processor processing data input through the input device using the memory and outputting the processed result through the first and second VGAs; a first monitor for displaying screen data from the first VGA; and a second monitor for displaying screen data from the second VGA. 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