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concerned with epothilones in which the thiazole substituent has been modified, with methods for their preparation and with antifungal or therapeutic agents which contain these epothilones.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