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maisto priedų gamybos pramonei ir gali būti panaudotas natūralių antioksidantų gavimui. šie natūralūs antioksidantai pasižymi aukštu stabilizavimo efektu tiek riebaluose, tiek emulsijose, tiek kitose maisto sistemose. Natūralaus maisto antioksidanto gamybai panaudotas lietuvoje augančios stumbražolių žolės - Hierochloe odorata - įvairūs ekstraktai. Metanolio-vandens stumbražolių žolės ekstraktas pasižymi stipriomis antioksidantinėmis savybėmis modelinėse sistemose, apsaugant beta-karotiną nuo oksidacijos. Stumbražolių žolės acetoninis ekstraktas - oleorezinas pasižymi aukštu antioksidantiniu aktyvumu, tiek modelinėse sistemose, tiek realiose sistemose (rapsų aliejus), surišant laisvuosius radikalus ir taip sulėtinant oksidacijos procesus. Stumbražolių žolės etanolinis ekstraktas pasižymi aukštu saulėgrąžų aliejų stabilizuojančiu efektu, kaitinant jį 190 oC temperatūroje. stumbražolių žolės aliejinis ekstraktas pasižymirapsų aliejaus stabilizavimo efektu 80 oC temperatūroje.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