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luminous intensity transducer and can be used for air conditioning systems, especially in saloons of motorcar. Luminous intensity transducer comprises a frame (1) with outputs of electrical signal (2) and (3), a luminous conduction cover (4), a diffuser (5) for luminous modulation, which is disposed under a cover (4), a luminous converter (6) for luminous converting to an electrical signal proportional to an intensity of luminous flux. Outputs of luminous converter (6) are electrical outputs of luminous intensity transducer. A diffuser (5) has a special form e.g. cylindrical form.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