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Described herein are compounds that are useful as protein kinase inhibitors having the formula (I) where R1-4, Q and t are described in the specification. The compounds are useful for treating disease states in mammals that are alleviated by a protein kinase  inhibitor, particularly diseases such as cancer, inflammatory disorders, restenosis, and cardiovascular disease.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