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naudojamas mėsos pramonėje, konkrečiai, pikantiškų mėsos gaminių, pavyzdžiui, vytintų mėsos gaminių gamyboje.@Šiuo išradimu sukurtas naujas vytinto mėsos gaminio gamybos būdas, susidedantisiš mėsos pasūdymo, jos brandinimo specialiose formose, veikiant slėgiu, padžiovinimo ir temperatūrinio apdorojimo, kuriame vytinto mėsos gaminio gamyboje panaudota kiaulienos sprandinės mėsa, kuri brandinama vakuuminio slėgio aplinkoje, esant slėgiui 0,06-0,08 Mpa, prieš tai ją ištrynus maisto priedų ir prieskonių mišiniu - sūdomuoju mišiniu, kurį sudaro nitritinė druska, maisto priedų ir prieskonių mišinys "Ro-Pok 10323", česnakų (Allium sativum) esencija 3060 ir natūralus raudonųjų vynuogių sausas vynas, išlaikant sekantį sūdomąjį mišinį sudarančių ingredientų santykį, masės %  100 kg mėsos:@Nitritinė druska</w:t>
        <w:tab/>
        <w:tab/>
        <w:tab/>
        <w:tab/>
        <w:tab/>
        <w:t>4,27 - 4,73@Maisto priedų ir prieskonių @mišinys "Ro-Pok 10323"</w:t>
        <w:tab/>
        <w:tab/>
        <w:tab/>
        <w:tab/>
        <w:t>0,38 - 0,42@Česnakų (Allium sativum) esencija 3060</w:t>
        <w:tab/>
        <w:tab/>
        <w:t>0,04 - 0,06@Natūralus raudonųjų vynuogių sausas vynas</w:t>
        <w:tab/>
        <w:tab/>
        <w:t>1,70 - 2,30.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