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liquid compound fertilizer and manufacture thereof. The liquid compound fertilizer comprises primary macronutrients such as nitroge, phosphorus and potassium; secondary macronutrients, such as calcium, magnesium, sulphur or mixture thereof; other trace elements such as copper, zinc, boron, cobaltum, manganese, molybdenum, iron, and mixture thereof. The ratio of plant nutrient materials N:P:K:(Ca Mg S) is (0,1-6):(6;0,1):(6-0,1):(0-3). The amount of plant nutritient materials (in mass percent) is: nitrogen 1-9; phosphorus 1-9; potassium 1-9; secondary macronutrients 0-4,0; trace elements 0-0,5 and water to 100.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